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sz w:val="40"/>
          <w:szCs w:val="40"/>
        </w:rPr>
      </w:pPr>
      <w:r w:rsidDel="00000000" w:rsidR="00000000" w:rsidRPr="00000000">
        <w:rPr>
          <w:rFonts w:ascii="Google Sans" w:cs="Google Sans" w:eastAsia="Google Sans" w:hAnsi="Google Sans"/>
          <w:color w:val="1f1f1f"/>
          <w:sz w:val="40"/>
          <w:szCs w:val="40"/>
          <w:rtl w:val="0"/>
        </w:rPr>
        <w:t xml:space="preserve">MÉTACOGNITION ET BIAIS DANS LE PROMPTING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OBJECTIFS PÉDAGOGIQUES</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Identifier les mécanismes cognitifs interférant avec la commande d'IA.</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Détecter les structures linguistiques inductrices de biais dans les prompts.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Appliquer des protocoles de dé-biaisage pour garantir l'objectivité des ressources produites.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DÉROULÉ SYNOPTIQUE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Durée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0h45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Architecture du biais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Fonctionnement statistique des LLM vs Raccourcis mentaux humains.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1h15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Atelier "Le piège des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Expérimentation sur le télétravail : Confirmation et Cadrage.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1h00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Extension cognitive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Ancrage, Surconfiance et Biais d'automatisation.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1h00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Ingénierie de la neutralité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Rédaction de prompts systémiques et protocoles de critique collective.</w:t>
            </w:r>
          </w:p>
        </w:tc>
      </w:tr>
    </w:tbl>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MODULE 1 : LE PIÈGE DES PROMPTS BIAISÉS (NEURO-EXPÉRIENCE)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 Observation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Saisie successive de trois requêtes sur une thématique clivante (ex: Télétravail étudiant).</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Biais de Confirmation (Directif) :</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i w:val="1"/>
          <w:iCs w:val="1"/>
          <w:color w:val="1f1f1f"/>
          <w:rtl w:val="0"/>
        </w:rPr>
        <w:t xml:space="preserve">Prompt :</w:t>
      </w:r>
      <w:r w:rsidDel="00000000" w:rsidR="00000000" w:rsidRPr="00000000">
        <w:rPr>
          <w:rFonts w:ascii="Google Sans Text" w:cs="Google Sans Text" w:eastAsia="Google Sans Text" w:hAnsi="Google Sans Text"/>
          <w:color w:val="1f1f1f"/>
          <w:rtl w:val="0"/>
        </w:rPr>
        <w:t xml:space="preserve"> « Montre-moi pourquoi le télétravail est toujours une mauvaise idée pour les étudiants. »</w:t>
      </w:r>
    </w:p>
    <w:p w:rsidR="00000000" w:rsidDel="00000000" w:rsidP="00000000" w:rsidRDefault="00000000" w:rsidRPr="00000000" w14:paraId="0000001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Résultat :</w:t>
      </w:r>
      <w:r w:rsidDel="00000000" w:rsidR="00000000" w:rsidRPr="00000000">
        <w:rPr>
          <w:rFonts w:ascii="Google Sans Text" w:cs="Google Sans Text" w:eastAsia="Google Sans Text" w:hAnsi="Google Sans Text"/>
          <w:color w:val="1f1f1f"/>
          <w:rtl w:val="0"/>
        </w:rPr>
        <w:t xml:space="preserve"> L'IA agrège sélectivement les risques (isolement, fracture numérique) sans contrepoint.</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Biais de Cadrage (Subtil) :</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i w:val="1"/>
          <w:iCs w:val="1"/>
          <w:color w:val="1f1f1f"/>
          <w:rtl w:val="0"/>
        </w:rPr>
        <w:t xml:space="preserve">Prompt :</w:t>
      </w:r>
      <w:r w:rsidDel="00000000" w:rsidR="00000000" w:rsidRPr="00000000">
        <w:rPr>
          <w:rFonts w:ascii="Google Sans Text" w:cs="Google Sans Text" w:eastAsia="Google Sans Text" w:hAnsi="Google Sans Text"/>
          <w:color w:val="1f1f1f"/>
          <w:rtl w:val="0"/>
        </w:rPr>
        <w:t xml:space="preserve"> « Quels sont les principaux inconvénients du télétravail pour les étudiants ? »</w:t>
      </w:r>
    </w:p>
    <w:p w:rsidR="00000000" w:rsidDel="00000000" w:rsidP="00000000" w:rsidRDefault="00000000" w:rsidRPr="00000000" w14:paraId="0000001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Résultat :</w:t>
      </w:r>
      <w:r w:rsidDel="00000000" w:rsidR="00000000" w:rsidRPr="00000000">
        <w:rPr>
          <w:rFonts w:ascii="Google Sans Text" w:cs="Google Sans Text" w:eastAsia="Google Sans Text" w:hAnsi="Google Sans Text"/>
          <w:color w:val="1f1f1f"/>
          <w:rtl w:val="0"/>
        </w:rPr>
        <w:t xml:space="preserve"> Structure argumentative fermée. L'absence de mention des avantages limite la perspective pédagogique.</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Dé-biaisage (Systémique) :</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i w:val="1"/>
          <w:iCs w:val="1"/>
          <w:color w:val="1f1f1f"/>
          <w:rtl w:val="0"/>
        </w:rPr>
        <w:t xml:space="preserve">Prompt :</w:t>
      </w:r>
      <w:r w:rsidDel="00000000" w:rsidR="00000000" w:rsidRPr="00000000">
        <w:rPr>
          <w:rFonts w:ascii="Google Sans Text" w:cs="Google Sans Text" w:eastAsia="Google Sans Text" w:hAnsi="Google Sans Text"/>
          <w:color w:val="1f1f1f"/>
          <w:rtl w:val="0"/>
        </w:rPr>
        <w:t xml:space="preserve"> « Analyse les avantages et les inconvénients du télétravail pour les étudiants selon les dimensions sociales, académiques et logistiques. »</w:t>
      </w:r>
    </w:p>
    <w:p w:rsidR="00000000" w:rsidDel="00000000" w:rsidP="00000000" w:rsidRDefault="00000000" w:rsidRPr="00000000" w14:paraId="00000020">
      <w:pPr>
        <w:numPr>
          <w:ilvl w:val="1"/>
          <w:numId w:val="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Résultat :</w:t>
      </w:r>
      <w:r w:rsidDel="00000000" w:rsidR="00000000" w:rsidRPr="00000000">
        <w:rPr>
          <w:rFonts w:ascii="Google Sans Text" w:cs="Google Sans Text" w:eastAsia="Google Sans Text" w:hAnsi="Google Sans Text"/>
          <w:color w:val="1f1f1f"/>
          <w:rtl w:val="0"/>
        </w:rPr>
        <w:t xml:space="preserve"> Réponse multidimensionnelle et équilibrée.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 Analyse métacognitive</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Neutralité illusoire :</w:t>
      </w:r>
      <w:r w:rsidDel="00000000" w:rsidR="00000000" w:rsidRPr="00000000">
        <w:rPr>
          <w:rFonts w:ascii="Google Sans Text" w:cs="Google Sans Text" w:eastAsia="Google Sans Text" w:hAnsi="Google Sans Text"/>
          <w:color w:val="1f1f1f"/>
          <w:rtl w:val="0"/>
        </w:rPr>
        <w:t xml:space="preserve"> Compréhension que l'absence d'adjectifs péjoratifs ne garantit pas la neutralité si le cadre (scope) est restreint.</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Influence structurelle :</w:t>
      </w:r>
      <w:r w:rsidDel="00000000" w:rsidR="00000000" w:rsidRPr="00000000">
        <w:rPr>
          <w:rFonts w:ascii="Google Sans Text" w:cs="Google Sans Text" w:eastAsia="Google Sans Text" w:hAnsi="Google Sans Text"/>
          <w:color w:val="1f1f1f"/>
          <w:rtl w:val="0"/>
        </w:rPr>
        <w:t xml:space="preserve"> L'IA ne contredit pas l'utilisateur ; elle complète le schéma probabiliste amorcé par le prompt.</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MODULE 2 : EXERCICES COMPLÉMENTAIRES SUR LES BIAIS COGNITIFS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Exercice A : Le Biais d’Ancrage</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Objectif :</w:t>
      </w:r>
      <w:r w:rsidDel="00000000" w:rsidR="00000000" w:rsidRPr="00000000">
        <w:rPr>
          <w:rFonts w:ascii="Google Sans Text" w:cs="Google Sans Text" w:eastAsia="Google Sans Text" w:hAnsi="Google Sans Text"/>
          <w:color w:val="1f1f1f"/>
          <w:rtl w:val="0"/>
        </w:rPr>
        <w:t xml:space="preserve"> Démontrer l'influence d'une information initiale erronée ou arbitraire sur le jugement de l'IA.</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biaisé :</w:t>
      </w:r>
      <w:r w:rsidDel="00000000" w:rsidR="00000000" w:rsidRPr="00000000">
        <w:rPr>
          <w:rFonts w:ascii="Google Sans Text" w:cs="Google Sans Text" w:eastAsia="Google Sans Text" w:hAnsi="Google Sans Text"/>
          <w:color w:val="1f1f1f"/>
          <w:rtl w:val="0"/>
        </w:rPr>
        <w:t xml:space="preserve"> « Sachant que la majorité des experts considèrent l'IA comme une menace pour la créativité, rédige un argumentaire sur son usage en classe. »</w:t>
      </w:r>
    </w:p>
    <w:p w:rsidR="00000000" w:rsidDel="00000000" w:rsidP="00000000" w:rsidRDefault="00000000" w:rsidRPr="00000000" w14:paraId="0000002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dé-biaisé :</w:t>
      </w:r>
      <w:r w:rsidDel="00000000" w:rsidR="00000000" w:rsidRPr="00000000">
        <w:rPr>
          <w:rFonts w:ascii="Google Sans Text" w:cs="Google Sans Text" w:eastAsia="Google Sans Text" w:hAnsi="Google Sans Text"/>
          <w:color w:val="1f1f1f"/>
          <w:rtl w:val="0"/>
        </w:rPr>
        <w:t xml:space="preserve"> « Présente les différents courants de pensée concernant l'impact de l'IA sur la créativité humaine, en citant les arguments des technophiles et des technocritiques. »</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Analyse :</w:t>
      </w:r>
      <w:r w:rsidDel="00000000" w:rsidR="00000000" w:rsidRPr="00000000">
        <w:rPr>
          <w:rFonts w:ascii="Google Sans Text" w:cs="Google Sans Text" w:eastAsia="Google Sans Text" w:hAnsi="Google Sans Text"/>
          <w:color w:val="1f1f1f"/>
          <w:rtl w:val="0"/>
        </w:rPr>
        <w:t xml:space="preserve"> L'ancrage force l'IA à construire autour d'une "vérité" imposée par l'énoncé.</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Exercice B : Le Biais de Disponibilité et Stéréotypie</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Objectif :</w:t>
      </w:r>
      <w:r w:rsidDel="00000000" w:rsidR="00000000" w:rsidRPr="00000000">
        <w:rPr>
          <w:rFonts w:ascii="Google Sans Text" w:cs="Google Sans Text" w:eastAsia="Google Sans Text" w:hAnsi="Google Sans Text"/>
          <w:color w:val="1f1f1f"/>
          <w:rtl w:val="0"/>
        </w:rPr>
        <w:t xml:space="preserve"> Identifier comment la formulation limite la diversité des solutions proposées.</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biaisé :</w:t>
      </w:r>
      <w:r w:rsidDel="00000000" w:rsidR="00000000" w:rsidRPr="00000000">
        <w:rPr>
          <w:rFonts w:ascii="Google Sans Text" w:cs="Google Sans Text" w:eastAsia="Google Sans Text" w:hAnsi="Google Sans Text"/>
          <w:color w:val="1f1f1f"/>
          <w:rtl w:val="0"/>
        </w:rPr>
        <w:t xml:space="preserve"> « Propose 5 activités de team-building pour des apprentis en chaudronnerie (activités sportives uniquement). »</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dé-biaisé :</w:t>
      </w:r>
      <w:r w:rsidDel="00000000" w:rsidR="00000000" w:rsidRPr="00000000">
        <w:rPr>
          <w:rFonts w:ascii="Google Sans Text" w:cs="Google Sans Text" w:eastAsia="Google Sans Text" w:hAnsi="Google Sans Text"/>
          <w:color w:val="1f1f1f"/>
          <w:rtl w:val="0"/>
        </w:rPr>
        <w:t xml:space="preserve"> « Génère 5 concepts de team-building pour des apprentis industriels, couvrant des domaines variés : technique, créatif, sportif et collaboratif. »</w:t>
      </w:r>
    </w:p>
    <w:p w:rsidR="00000000" w:rsidDel="00000000" w:rsidP="00000000" w:rsidRDefault="00000000" w:rsidRPr="00000000" w14:paraId="0000002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Analyse :</w:t>
      </w:r>
      <w:r w:rsidDel="00000000" w:rsidR="00000000" w:rsidRPr="00000000">
        <w:rPr>
          <w:rFonts w:ascii="Google Sans Text" w:cs="Google Sans Text" w:eastAsia="Google Sans Text" w:hAnsi="Google Sans Text"/>
          <w:color w:val="1f1f1f"/>
          <w:rtl w:val="0"/>
        </w:rPr>
        <w:t xml:space="preserve"> La restriction initiale empêche l'IA d'explorer des solutions hors du champ immédiatement mémorisé ou suggéré.</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Exercice C : Le Biais de Surconfiance (Expertise)</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Objectif :</w:t>
      </w:r>
      <w:r w:rsidDel="00000000" w:rsidR="00000000" w:rsidRPr="00000000">
        <w:rPr>
          <w:rFonts w:ascii="Google Sans Text" w:cs="Google Sans Text" w:eastAsia="Google Sans Text" w:hAnsi="Google Sans Text"/>
          <w:color w:val="1f1f1f"/>
          <w:rtl w:val="0"/>
        </w:rPr>
        <w:t xml:space="preserve"> Contrôler la tendance de l'IA à affirmer plutôt qu'à nuancer.</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biaisé :</w:t>
      </w:r>
      <w:r w:rsidDel="00000000" w:rsidR="00000000" w:rsidRPr="00000000">
        <w:rPr>
          <w:rFonts w:ascii="Google Sans Text" w:cs="Google Sans Text" w:eastAsia="Google Sans Text" w:hAnsi="Google Sans Text"/>
          <w:color w:val="1f1f1f"/>
          <w:rtl w:val="0"/>
        </w:rPr>
        <w:t xml:space="preserve"> « Quel est le meilleur outil numérique pour évaluer les élèves ? »</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dé-biaisé :</w:t>
      </w:r>
      <w:r w:rsidDel="00000000" w:rsidR="00000000" w:rsidRPr="00000000">
        <w:rPr>
          <w:rFonts w:ascii="Google Sans Text" w:cs="Google Sans Text" w:eastAsia="Google Sans Text" w:hAnsi="Google Sans Text"/>
          <w:color w:val="1f1f1f"/>
          <w:rtl w:val="0"/>
        </w:rPr>
        <w:t xml:space="preserve"> « Compare trois outils d'évaluation numérique en fonction de critères de RGPD, de facilité d'usage et de types de feedbacks. Conclus sur la pertinence de chacun selon le contexte (examen vs formation continue). »</w:t>
      </w:r>
    </w:p>
    <w:p w:rsidR="00000000" w:rsidDel="00000000" w:rsidP="00000000" w:rsidRDefault="00000000" w:rsidRPr="00000000" w14:paraId="0000003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Analyse :</w:t>
      </w:r>
      <w:r w:rsidDel="00000000" w:rsidR="00000000" w:rsidRPr="00000000">
        <w:rPr>
          <w:rFonts w:ascii="Google Sans Text" w:cs="Google Sans Text" w:eastAsia="Google Sans Text" w:hAnsi="Google Sans Text"/>
          <w:color w:val="1f1f1f"/>
          <w:rtl w:val="0"/>
        </w:rPr>
        <w:t xml:space="preserve"> Le passage de la quête d'une "vérité unique" à une "matrice de comparaison" annule l'effet de surconfiance du modèle.</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SYNTHÈSE TECHNIQUE : PROTOCOLE DE RÉDACTION NEUTRE</w:t>
      </w:r>
    </w:p>
    <w:p w:rsidR="00000000" w:rsidDel="00000000" w:rsidP="00000000" w:rsidRDefault="00000000" w:rsidRPr="00000000" w14:paraId="0000003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Définition du Rôle :</w:t>
      </w:r>
      <w:r w:rsidDel="00000000" w:rsidR="00000000" w:rsidRPr="00000000">
        <w:rPr>
          <w:rFonts w:ascii="Google Sans Text" w:cs="Google Sans Text" w:eastAsia="Google Sans Text" w:hAnsi="Google Sans Text"/>
          <w:color w:val="1f1f1f"/>
          <w:rtl w:val="0"/>
        </w:rPr>
        <w:t xml:space="preserve"> Assigner une posture d'analyste impartial.</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Injonction de Contradiction :</w:t>
      </w:r>
      <w:r w:rsidDel="00000000" w:rsidR="00000000" w:rsidRPr="00000000">
        <w:rPr>
          <w:rFonts w:ascii="Google Sans Text" w:cs="Google Sans Text" w:eastAsia="Google Sans Text" w:hAnsi="Google Sans Text"/>
          <w:color w:val="1f1f1f"/>
          <w:rtl w:val="0"/>
        </w:rPr>
        <w:t xml:space="preserve"> Exiger systématiquement les limites ou les contre-arguments.</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Structure Multidimensionnelle :</w:t>
      </w:r>
      <w:r w:rsidDel="00000000" w:rsidR="00000000" w:rsidRPr="00000000">
        <w:rPr>
          <w:rFonts w:ascii="Google Sans Text" w:cs="Google Sans Text" w:eastAsia="Google Sans Text" w:hAnsi="Google Sans Text"/>
          <w:color w:val="1f1f1f"/>
          <w:rtl w:val="0"/>
        </w:rPr>
        <w:t xml:space="preserve"> Imposer des catégories d'analyse (économique, éthique, technique).</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Vérification de Sortie :</w:t>
      </w:r>
      <w:r w:rsidDel="00000000" w:rsidR="00000000" w:rsidRPr="00000000">
        <w:rPr>
          <w:rFonts w:ascii="Google Sans Text" w:cs="Google Sans Text" w:eastAsia="Google Sans Text" w:hAnsi="Google Sans Text"/>
          <w:color w:val="1f1f1f"/>
          <w:rtl w:val="0"/>
        </w:rPr>
        <w:t xml:space="preserve"> Comparer la réponse obtenue avec une requête inverse pour mesurer l'écart de traitement.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